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经济管理学院202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eastAsia="zh-CN"/>
        </w:rPr>
        <w:t>省级</w:t>
      </w:r>
      <w:r>
        <w:rPr>
          <w:b/>
          <w:bCs/>
          <w:sz w:val="28"/>
          <w:szCs w:val="28"/>
        </w:rPr>
        <w:t>优秀毕业生</w:t>
      </w:r>
      <w:r>
        <w:rPr>
          <w:rFonts w:hint="eastAsia"/>
          <w:b/>
          <w:bCs/>
          <w:sz w:val="28"/>
          <w:szCs w:val="28"/>
          <w:lang w:eastAsia="zh-CN"/>
        </w:rPr>
        <w:t>拟推荐</w:t>
      </w:r>
      <w:r>
        <w:rPr>
          <w:b/>
          <w:bCs/>
          <w:sz w:val="28"/>
          <w:szCs w:val="28"/>
        </w:rPr>
        <w:t>名单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齐桂芸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何丽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赵皖霞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女）</w:t>
      </w:r>
      <w:r>
        <w:rPr>
          <w:rFonts w:hint="eastAsia" w:ascii="宋体" w:hAnsi="宋体" w:cs="宋体"/>
          <w:bCs/>
          <w:kern w:val="0"/>
          <w:sz w:val="24"/>
        </w:rPr>
        <w:t>刘佳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王惠慧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朱佳鑫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吴丽阳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徐淑婷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张瑾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沈澳悦（女）胡海军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程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娜</w:t>
      </w:r>
      <w:r>
        <w:rPr>
          <w:rFonts w:hint="eastAsia" w:ascii="宋体" w:hAnsi="宋体" w:cs="宋体"/>
          <w:bCs/>
          <w:kern w:val="0"/>
          <w:sz w:val="24"/>
        </w:rPr>
        <w:t xml:space="preserve"> 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eastAsia="zh-CN"/>
        </w:rPr>
        <w:t>李庆平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刘婷婷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汪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蔚</w:t>
      </w:r>
      <w:r>
        <w:rPr>
          <w:rFonts w:hint="eastAsia" w:ascii="宋体" w:hAnsi="宋体" w:cs="宋体"/>
          <w:bCs/>
          <w:kern w:val="0"/>
          <w:sz w:val="24"/>
        </w:rPr>
        <w:t>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高家尧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25E5561A"/>
    <w:rsid w:val="04F21A12"/>
    <w:rsid w:val="25E55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4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2023-03-07T02:00:00Z</dcterms:created>
  <dc:creator>Administrator</dc:creator>
  <cp:lastModifiedBy>江红</cp:lastModifiedBy>
  <cp:lastPrinted>2023-03-07T02:10:42Z</cp:lastPrinted>
  <dcterms:modified xsi:type="dcterms:W3CDTF">2023-03-07T02:35:55Z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340D0F560C424A23AE0DF87F40945206</vt:lpwstr>
  </property>
</Properties>
</file>